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9D1A9"/>
  <w:body>
    <w:p w:rsidR="00CC232B" w:rsidRPr="00D3006D" w:rsidRDefault="00D274C0" w:rsidP="00EA1E45">
      <w:pPr>
        <w:pStyle w:val="Balk1"/>
        <w:spacing w:before="97" w:line="283" w:lineRule="auto"/>
        <w:ind w:left="0" w:right="84"/>
        <w:jc w:val="center"/>
        <w:rPr>
          <w:rFonts w:ascii="Candara" w:hAnsi="Candara" w:cs="Times New Roman"/>
          <w:color w:val="781E46"/>
          <w:lang w:val="tr-TR"/>
        </w:rPr>
      </w:pPr>
      <w:r>
        <w:rPr>
          <w:rFonts w:ascii="Candara" w:hAnsi="Candara"/>
          <w:b w:val="0"/>
          <w:noProof/>
          <w:color w:val="781E46"/>
          <w:lang w:val="tr-TR" w:eastAsia="tr-TR"/>
        </w:rPr>
        <w:drawing>
          <wp:anchor distT="0" distB="0" distL="114300" distR="114300" simplePos="0" relativeHeight="251658240" behindDoc="1" locked="0" layoutInCell="1" allowOverlap="1" wp14:anchorId="4949536B" wp14:editId="1D121673">
            <wp:simplePos x="0" y="0"/>
            <wp:positionH relativeFrom="column">
              <wp:posOffset>-287451</wp:posOffset>
            </wp:positionH>
            <wp:positionV relativeFrom="page">
              <wp:posOffset>577215</wp:posOffset>
            </wp:positionV>
            <wp:extent cx="1277009" cy="1277009"/>
            <wp:effectExtent l="0" t="0" r="0" b="0"/>
            <wp:wrapNone/>
            <wp:docPr id="2" name="Resim 2" descr="C:\Users\f.savas\AppData\Local\Microsoft\Windows\INetCache\Content.Word\ASBU_LOGO_TR_2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savas\AppData\Local\Microsoft\Windows\INetCache\Content.Word\ASBU_LOGO_TR_200x20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7009" cy="12770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232B" w:rsidRPr="00D3006D">
        <w:rPr>
          <w:rFonts w:ascii="Candara" w:hAnsi="Candara" w:cs="Times New Roman"/>
          <w:color w:val="781E46"/>
          <w:lang w:val="tr-TR"/>
        </w:rPr>
        <w:t>ANKARA SOSYAL BİLİMLER ÜNİVERSİTESİ</w:t>
      </w:r>
    </w:p>
    <w:p w:rsidR="00014BF5" w:rsidRPr="00D3006D" w:rsidRDefault="003F7C92" w:rsidP="00EA1E45">
      <w:pPr>
        <w:pStyle w:val="Balk1"/>
        <w:spacing w:before="97" w:line="283" w:lineRule="auto"/>
        <w:ind w:left="0" w:right="84"/>
        <w:jc w:val="center"/>
        <w:rPr>
          <w:rFonts w:ascii="Candara" w:hAnsi="Candara" w:cs="Times New Roman"/>
          <w:color w:val="781E46"/>
          <w:lang w:val="tr-TR"/>
        </w:rPr>
      </w:pPr>
      <w:r>
        <w:rPr>
          <w:rFonts w:ascii="Candara" w:hAnsi="Candara" w:cs="Times New Roman"/>
          <w:color w:val="781E46"/>
          <w:w w:val="90"/>
          <w:lang w:val="tr-TR"/>
        </w:rPr>
        <w:t>İdari ve Mali İşler Dairesi Başkanlığı</w:t>
      </w:r>
    </w:p>
    <w:p w:rsidR="00014BF5" w:rsidRPr="00D3006D" w:rsidRDefault="00014BF5" w:rsidP="00EA1E45">
      <w:pPr>
        <w:pStyle w:val="GvdeMetni"/>
        <w:ind w:left="0" w:right="84"/>
        <w:jc w:val="center"/>
        <w:rPr>
          <w:rFonts w:ascii="Candara" w:hAnsi="Candara"/>
          <w:b/>
          <w:color w:val="781E46"/>
          <w:sz w:val="28"/>
          <w:szCs w:val="28"/>
          <w:lang w:val="tr-TR"/>
        </w:rPr>
      </w:pPr>
    </w:p>
    <w:p w:rsidR="00014BF5" w:rsidRPr="00D3006D" w:rsidRDefault="00014BF5" w:rsidP="00EA1E45">
      <w:pPr>
        <w:pStyle w:val="GvdeMetni"/>
        <w:spacing w:before="4"/>
        <w:ind w:left="0" w:right="84"/>
        <w:jc w:val="center"/>
        <w:rPr>
          <w:rFonts w:ascii="Candara" w:hAnsi="Candara"/>
          <w:b/>
          <w:color w:val="781E46"/>
          <w:sz w:val="28"/>
          <w:szCs w:val="28"/>
          <w:lang w:val="tr-TR"/>
        </w:rPr>
      </w:pPr>
    </w:p>
    <w:p w:rsidR="00014BF5" w:rsidRPr="00D3006D" w:rsidRDefault="008575DF" w:rsidP="00EA1E45">
      <w:pPr>
        <w:ind w:right="84"/>
        <w:jc w:val="center"/>
        <w:rPr>
          <w:rFonts w:ascii="Candara" w:hAnsi="Candara"/>
          <w:b/>
          <w:color w:val="781E46"/>
          <w:sz w:val="32"/>
          <w:szCs w:val="28"/>
          <w:lang w:val="tr-TR"/>
        </w:rPr>
      </w:pPr>
      <w:r w:rsidRPr="00D3006D">
        <w:rPr>
          <w:rFonts w:ascii="Candara" w:hAnsi="Candara"/>
          <w:b/>
          <w:color w:val="781E46"/>
          <w:w w:val="95"/>
          <w:sz w:val="32"/>
          <w:szCs w:val="28"/>
          <w:lang w:val="tr-TR"/>
        </w:rPr>
        <w:t>İÇ KONTROL KARARLILIK BEYANI</w:t>
      </w:r>
    </w:p>
    <w:p w:rsidR="00014BF5" w:rsidRPr="00D3006D" w:rsidRDefault="00014BF5" w:rsidP="00EA1E45">
      <w:pPr>
        <w:pStyle w:val="GvdeMetni"/>
        <w:ind w:left="0" w:right="84"/>
        <w:jc w:val="both"/>
        <w:rPr>
          <w:rFonts w:ascii="Candara" w:hAnsi="Candara"/>
          <w:b/>
          <w:color w:val="781E46"/>
          <w:lang w:val="tr-TR"/>
        </w:rPr>
      </w:pPr>
    </w:p>
    <w:p w:rsidR="00014BF5" w:rsidRPr="00D274C0" w:rsidRDefault="008575DF" w:rsidP="00EA1E45">
      <w:pPr>
        <w:pStyle w:val="Balk2"/>
        <w:spacing w:before="243"/>
        <w:ind w:left="0" w:right="84" w:firstLine="0"/>
        <w:jc w:val="both"/>
        <w:rPr>
          <w:rFonts w:ascii="Candara" w:hAnsi="Candara"/>
          <w:i w:val="0"/>
          <w:color w:val="781E46"/>
          <w:lang w:val="tr-TR"/>
        </w:rPr>
      </w:pPr>
      <w:r w:rsidRPr="00D274C0">
        <w:rPr>
          <w:rFonts w:ascii="Candara" w:hAnsi="Candara"/>
          <w:i w:val="0"/>
          <w:color w:val="781E46"/>
          <w:lang w:val="tr-TR"/>
        </w:rPr>
        <w:t>Değerli Çalışma Arkadaşlarım,</w:t>
      </w:r>
    </w:p>
    <w:p w:rsidR="00014BF5" w:rsidRPr="00D274C0" w:rsidRDefault="00014BF5" w:rsidP="00EA1E45">
      <w:pPr>
        <w:pStyle w:val="GvdeMetni"/>
        <w:spacing w:before="1"/>
        <w:ind w:left="0" w:right="84"/>
        <w:jc w:val="both"/>
        <w:rPr>
          <w:rFonts w:ascii="Candara" w:hAnsi="Candara"/>
          <w:b/>
          <w:color w:val="781E46"/>
          <w:lang w:val="tr-TR"/>
        </w:rPr>
      </w:pPr>
    </w:p>
    <w:p w:rsidR="00014BF5" w:rsidRPr="00D274C0" w:rsidRDefault="008575DF" w:rsidP="00EA1E45">
      <w:pPr>
        <w:pStyle w:val="GvdeMetni"/>
        <w:spacing w:line="292" w:lineRule="auto"/>
        <w:ind w:left="0" w:right="84" w:firstLine="708"/>
        <w:jc w:val="both"/>
        <w:rPr>
          <w:rFonts w:ascii="Candara" w:hAnsi="Candara"/>
          <w:b/>
          <w:color w:val="781E46"/>
          <w:lang w:val="tr-TR"/>
        </w:rPr>
      </w:pPr>
      <w:r w:rsidRPr="00D274C0">
        <w:rPr>
          <w:rFonts w:ascii="Candara" w:hAnsi="Candara"/>
          <w:b/>
          <w:color w:val="781E46"/>
          <w:lang w:val="tr-TR"/>
        </w:rPr>
        <w:t>Bildiğiniz</w:t>
      </w:r>
      <w:r w:rsidRPr="00D274C0">
        <w:rPr>
          <w:rFonts w:ascii="Candara" w:hAnsi="Candara"/>
          <w:b/>
          <w:color w:val="781E46"/>
          <w:spacing w:val="-6"/>
          <w:lang w:val="tr-TR"/>
        </w:rPr>
        <w:t xml:space="preserve"> </w:t>
      </w:r>
      <w:r w:rsidRPr="00D274C0">
        <w:rPr>
          <w:rFonts w:ascii="Candara" w:hAnsi="Candara"/>
          <w:b/>
          <w:color w:val="781E46"/>
          <w:lang w:val="tr-TR"/>
        </w:rPr>
        <w:t>üzere;</w:t>
      </w:r>
      <w:r w:rsidRPr="00D274C0">
        <w:rPr>
          <w:rFonts w:ascii="Candara" w:hAnsi="Candara"/>
          <w:b/>
          <w:color w:val="781E46"/>
          <w:spacing w:val="-4"/>
          <w:lang w:val="tr-TR"/>
        </w:rPr>
        <w:t xml:space="preserve"> </w:t>
      </w:r>
      <w:r w:rsidRPr="00D274C0">
        <w:rPr>
          <w:rFonts w:ascii="Candara" w:hAnsi="Candara"/>
          <w:b/>
          <w:color w:val="781E46"/>
          <w:lang w:val="tr-TR"/>
        </w:rPr>
        <w:t>5018</w:t>
      </w:r>
      <w:r w:rsidRPr="00D274C0">
        <w:rPr>
          <w:rFonts w:ascii="Candara" w:hAnsi="Candara"/>
          <w:b/>
          <w:color w:val="781E46"/>
          <w:spacing w:val="-5"/>
          <w:lang w:val="tr-TR"/>
        </w:rPr>
        <w:t xml:space="preserve"> </w:t>
      </w:r>
      <w:r w:rsidRPr="00D274C0">
        <w:rPr>
          <w:rFonts w:ascii="Candara" w:hAnsi="Candara"/>
          <w:b/>
          <w:color w:val="781E46"/>
          <w:lang w:val="tr-TR"/>
        </w:rPr>
        <w:t>sayılı</w:t>
      </w:r>
      <w:r w:rsidRPr="00D274C0">
        <w:rPr>
          <w:rFonts w:ascii="Candara" w:hAnsi="Candara"/>
          <w:b/>
          <w:color w:val="781E46"/>
          <w:spacing w:val="-7"/>
          <w:lang w:val="tr-TR"/>
        </w:rPr>
        <w:t xml:space="preserve"> </w:t>
      </w:r>
      <w:r w:rsidRPr="00D274C0">
        <w:rPr>
          <w:rFonts w:ascii="Candara" w:hAnsi="Candara"/>
          <w:b/>
          <w:color w:val="781E46"/>
          <w:lang w:val="tr-TR"/>
        </w:rPr>
        <w:t>Kanun</w:t>
      </w:r>
      <w:r w:rsidRPr="00D274C0">
        <w:rPr>
          <w:rFonts w:ascii="Candara" w:hAnsi="Candara"/>
          <w:b/>
          <w:color w:val="781E46"/>
          <w:spacing w:val="-5"/>
          <w:lang w:val="tr-TR"/>
        </w:rPr>
        <w:t xml:space="preserve"> </w:t>
      </w:r>
      <w:r w:rsidRPr="00D274C0">
        <w:rPr>
          <w:rFonts w:ascii="Candara" w:hAnsi="Candara"/>
          <w:b/>
          <w:color w:val="781E46"/>
          <w:lang w:val="tr-TR"/>
        </w:rPr>
        <w:t>ile</w:t>
      </w:r>
      <w:r w:rsidRPr="00D274C0">
        <w:rPr>
          <w:rFonts w:ascii="Candara" w:hAnsi="Candara"/>
          <w:b/>
          <w:color w:val="781E46"/>
          <w:spacing w:val="-4"/>
          <w:lang w:val="tr-TR"/>
        </w:rPr>
        <w:t xml:space="preserve"> </w:t>
      </w:r>
      <w:r w:rsidRPr="00D274C0">
        <w:rPr>
          <w:rFonts w:ascii="Candara" w:hAnsi="Candara"/>
          <w:b/>
          <w:color w:val="781E46"/>
          <w:lang w:val="tr-TR"/>
        </w:rPr>
        <w:t>ülkemizde</w:t>
      </w:r>
      <w:r w:rsidRPr="00D274C0">
        <w:rPr>
          <w:rFonts w:ascii="Candara" w:hAnsi="Candara"/>
          <w:b/>
          <w:color w:val="781E46"/>
          <w:spacing w:val="-5"/>
          <w:lang w:val="tr-TR"/>
        </w:rPr>
        <w:t xml:space="preserve"> </w:t>
      </w:r>
      <w:r w:rsidRPr="00D274C0">
        <w:rPr>
          <w:rFonts w:ascii="Candara" w:hAnsi="Candara"/>
          <w:b/>
          <w:color w:val="781E46"/>
          <w:lang w:val="tr-TR"/>
        </w:rPr>
        <w:t>uygulanmaya</w:t>
      </w:r>
      <w:r w:rsidRPr="00D274C0">
        <w:rPr>
          <w:rFonts w:ascii="Candara" w:hAnsi="Candara"/>
          <w:b/>
          <w:color w:val="781E46"/>
          <w:spacing w:val="-5"/>
          <w:lang w:val="tr-TR"/>
        </w:rPr>
        <w:t xml:space="preserve"> </w:t>
      </w:r>
      <w:r w:rsidRPr="00D274C0">
        <w:rPr>
          <w:rFonts w:ascii="Candara" w:hAnsi="Candara"/>
          <w:b/>
          <w:color w:val="781E46"/>
          <w:lang w:val="tr-TR"/>
        </w:rPr>
        <w:t>başlayan</w:t>
      </w:r>
      <w:r w:rsidRPr="00D274C0">
        <w:rPr>
          <w:rFonts w:ascii="Candara" w:hAnsi="Candara"/>
          <w:b/>
          <w:color w:val="781E46"/>
          <w:spacing w:val="-5"/>
          <w:lang w:val="tr-TR"/>
        </w:rPr>
        <w:t xml:space="preserve"> </w:t>
      </w:r>
      <w:r w:rsidRPr="00D274C0">
        <w:rPr>
          <w:rFonts w:ascii="Candara" w:hAnsi="Candara"/>
          <w:b/>
          <w:color w:val="781E46"/>
          <w:lang w:val="tr-TR"/>
        </w:rPr>
        <w:t>kamu</w:t>
      </w:r>
      <w:r w:rsidRPr="00D274C0">
        <w:rPr>
          <w:rFonts w:ascii="Candara" w:hAnsi="Candara"/>
          <w:b/>
          <w:color w:val="781E46"/>
          <w:spacing w:val="-6"/>
          <w:lang w:val="tr-TR"/>
        </w:rPr>
        <w:t xml:space="preserve"> </w:t>
      </w:r>
      <w:r w:rsidRPr="00D274C0">
        <w:rPr>
          <w:rFonts w:ascii="Candara" w:hAnsi="Candara"/>
          <w:b/>
          <w:color w:val="781E46"/>
          <w:lang w:val="tr-TR"/>
        </w:rPr>
        <w:t>mali</w:t>
      </w:r>
      <w:r w:rsidRPr="00D274C0">
        <w:rPr>
          <w:rFonts w:ascii="Candara" w:hAnsi="Candara"/>
          <w:b/>
          <w:color w:val="781E46"/>
          <w:spacing w:val="-5"/>
          <w:lang w:val="tr-TR"/>
        </w:rPr>
        <w:t xml:space="preserve"> </w:t>
      </w:r>
      <w:r w:rsidRPr="00D274C0">
        <w:rPr>
          <w:rFonts w:ascii="Candara" w:hAnsi="Candara"/>
          <w:b/>
          <w:color w:val="781E46"/>
          <w:lang w:val="tr-TR"/>
        </w:rPr>
        <w:t>yönetimi</w:t>
      </w:r>
      <w:r w:rsidRPr="00D274C0">
        <w:rPr>
          <w:rFonts w:ascii="Candara" w:hAnsi="Candara"/>
          <w:b/>
          <w:color w:val="781E46"/>
          <w:spacing w:val="-7"/>
          <w:lang w:val="tr-TR"/>
        </w:rPr>
        <w:t xml:space="preserve"> </w:t>
      </w:r>
      <w:r w:rsidRPr="00D274C0">
        <w:rPr>
          <w:rFonts w:ascii="Candara" w:hAnsi="Candara"/>
          <w:b/>
          <w:color w:val="781E46"/>
          <w:lang w:val="tr-TR"/>
        </w:rPr>
        <w:t>ve kontrol anlayışı, faaliyetlerin etkili ekonomik ve verimli bir şekilde yerine getirilmesi, bunun sayesinde idarenin hedeflerine ulaşması ve tüm bu süreçte saydamlık ve hesap verebilirliğin sağlanması üzerine kurulmuştur.</w:t>
      </w:r>
    </w:p>
    <w:p w:rsidR="00014BF5" w:rsidRPr="00D274C0" w:rsidRDefault="00014BF5" w:rsidP="00EA1E45">
      <w:pPr>
        <w:pStyle w:val="GvdeMetni"/>
        <w:spacing w:before="5"/>
        <w:ind w:left="0" w:right="84"/>
        <w:jc w:val="both"/>
        <w:rPr>
          <w:rFonts w:ascii="Candara" w:hAnsi="Candara"/>
          <w:b/>
          <w:color w:val="781E46"/>
          <w:lang w:val="tr-TR"/>
        </w:rPr>
      </w:pPr>
    </w:p>
    <w:p w:rsidR="00014BF5" w:rsidRPr="00D274C0" w:rsidRDefault="008575DF" w:rsidP="00EA1E45">
      <w:pPr>
        <w:pStyle w:val="GvdeMetni"/>
        <w:spacing w:line="292" w:lineRule="auto"/>
        <w:ind w:left="0" w:right="84" w:firstLine="708"/>
        <w:jc w:val="both"/>
        <w:rPr>
          <w:rFonts w:ascii="Candara" w:hAnsi="Candara"/>
          <w:b/>
          <w:color w:val="781E46"/>
          <w:lang w:val="tr-TR"/>
        </w:rPr>
      </w:pPr>
      <w:r w:rsidRPr="00D274C0">
        <w:rPr>
          <w:rFonts w:ascii="Candara" w:hAnsi="Candara"/>
          <w:b/>
          <w:color w:val="781E46"/>
          <w:lang w:val="tr-TR"/>
        </w:rPr>
        <w:t>Bu kapsamda; idari yönetimde hedefler tespit edilmekte ve bu hedeflere ulaşmak için kaynak planlamaları yapılmakta, iç kontrol sistemi ile de idarenin bu planlamalara uygun bir biçimde faaliyetlerini sürdürebilmesini sağlayacak mekanizmalar kurulmakta ve güçlendirilmektedir.</w:t>
      </w:r>
    </w:p>
    <w:p w:rsidR="00014BF5" w:rsidRPr="00D274C0" w:rsidRDefault="00014BF5" w:rsidP="00EA1E45">
      <w:pPr>
        <w:pStyle w:val="GvdeMetni"/>
        <w:spacing w:before="5"/>
        <w:ind w:left="0" w:right="84"/>
        <w:jc w:val="both"/>
        <w:rPr>
          <w:rFonts w:ascii="Candara" w:hAnsi="Candara"/>
          <w:b/>
          <w:color w:val="781E46"/>
          <w:lang w:val="tr-TR"/>
        </w:rPr>
      </w:pPr>
    </w:p>
    <w:p w:rsidR="00014BF5" w:rsidRPr="00D274C0" w:rsidRDefault="00CC232B" w:rsidP="00DD01EF">
      <w:pPr>
        <w:pStyle w:val="Balk2"/>
        <w:tabs>
          <w:tab w:val="left" w:pos="1055"/>
        </w:tabs>
        <w:spacing w:before="177"/>
        <w:ind w:left="0" w:right="84" w:firstLine="0"/>
        <w:jc w:val="both"/>
        <w:rPr>
          <w:rFonts w:ascii="Candara" w:hAnsi="Candara"/>
          <w:i w:val="0"/>
          <w:color w:val="781E46"/>
          <w:lang w:val="tr-TR"/>
        </w:rPr>
      </w:pPr>
      <w:r w:rsidRPr="00D274C0">
        <w:rPr>
          <w:rFonts w:ascii="Candara" w:hAnsi="Candara"/>
          <w:i w:val="0"/>
          <w:color w:val="781E46"/>
          <w:u w:val="single"/>
          <w:lang w:val="tr-TR"/>
        </w:rPr>
        <w:t>2018</w:t>
      </w:r>
      <w:r w:rsidR="008575DF" w:rsidRPr="00D274C0">
        <w:rPr>
          <w:rFonts w:ascii="Candara" w:hAnsi="Candara"/>
          <w:i w:val="0"/>
          <w:color w:val="781E46"/>
          <w:spacing w:val="-13"/>
          <w:u w:val="single"/>
          <w:lang w:val="tr-TR"/>
        </w:rPr>
        <w:t xml:space="preserve"> </w:t>
      </w:r>
      <w:r w:rsidR="008575DF" w:rsidRPr="00D274C0">
        <w:rPr>
          <w:rFonts w:ascii="Candara" w:hAnsi="Candara"/>
          <w:i w:val="0"/>
          <w:color w:val="781E46"/>
          <w:u w:val="single"/>
          <w:lang w:val="tr-TR"/>
        </w:rPr>
        <w:t>Yılı</w:t>
      </w:r>
      <w:r w:rsidR="008575DF" w:rsidRPr="00D274C0">
        <w:rPr>
          <w:rFonts w:ascii="Candara" w:hAnsi="Candara"/>
          <w:i w:val="0"/>
          <w:color w:val="781E46"/>
          <w:spacing w:val="-12"/>
          <w:u w:val="single"/>
          <w:lang w:val="tr-TR"/>
        </w:rPr>
        <w:t xml:space="preserve"> </w:t>
      </w:r>
      <w:r w:rsidR="008575DF" w:rsidRPr="00D274C0">
        <w:rPr>
          <w:rFonts w:ascii="Candara" w:hAnsi="Candara"/>
          <w:i w:val="0"/>
          <w:color w:val="781E46"/>
          <w:u w:val="single"/>
          <w:lang w:val="tr-TR"/>
        </w:rPr>
        <w:t>Kamu</w:t>
      </w:r>
      <w:r w:rsidR="008575DF" w:rsidRPr="00D274C0">
        <w:rPr>
          <w:rFonts w:ascii="Candara" w:hAnsi="Candara"/>
          <w:i w:val="0"/>
          <w:color w:val="781E46"/>
          <w:spacing w:val="-12"/>
          <w:u w:val="single"/>
          <w:lang w:val="tr-TR"/>
        </w:rPr>
        <w:t xml:space="preserve"> </w:t>
      </w:r>
      <w:r w:rsidR="008575DF" w:rsidRPr="00D274C0">
        <w:rPr>
          <w:rFonts w:ascii="Candara" w:hAnsi="Candara"/>
          <w:i w:val="0"/>
          <w:color w:val="781E46"/>
          <w:u w:val="single"/>
          <w:lang w:val="tr-TR"/>
        </w:rPr>
        <w:t>İç</w:t>
      </w:r>
      <w:r w:rsidR="008575DF" w:rsidRPr="00D274C0">
        <w:rPr>
          <w:rFonts w:ascii="Candara" w:hAnsi="Candara"/>
          <w:i w:val="0"/>
          <w:color w:val="781E46"/>
          <w:spacing w:val="-13"/>
          <w:u w:val="single"/>
          <w:lang w:val="tr-TR"/>
        </w:rPr>
        <w:t xml:space="preserve"> </w:t>
      </w:r>
      <w:r w:rsidR="008575DF" w:rsidRPr="00D274C0">
        <w:rPr>
          <w:rFonts w:ascii="Candara" w:hAnsi="Candara"/>
          <w:i w:val="0"/>
          <w:color w:val="781E46"/>
          <w:u w:val="single"/>
          <w:lang w:val="tr-TR"/>
        </w:rPr>
        <w:t>Kontrol</w:t>
      </w:r>
      <w:r w:rsidR="008575DF" w:rsidRPr="00D274C0">
        <w:rPr>
          <w:rFonts w:ascii="Candara" w:hAnsi="Candara"/>
          <w:i w:val="0"/>
          <w:color w:val="781E46"/>
          <w:spacing w:val="-13"/>
          <w:u w:val="single"/>
          <w:lang w:val="tr-TR"/>
        </w:rPr>
        <w:t xml:space="preserve"> </w:t>
      </w:r>
      <w:r w:rsidR="008575DF" w:rsidRPr="00D274C0">
        <w:rPr>
          <w:rFonts w:ascii="Candara" w:hAnsi="Candara"/>
          <w:i w:val="0"/>
          <w:color w:val="781E46"/>
          <w:u w:val="single"/>
          <w:lang w:val="tr-TR"/>
        </w:rPr>
        <w:t>Standartlarına</w:t>
      </w:r>
      <w:r w:rsidR="008575DF" w:rsidRPr="00D274C0">
        <w:rPr>
          <w:rFonts w:ascii="Candara" w:hAnsi="Candara"/>
          <w:i w:val="0"/>
          <w:color w:val="781E46"/>
          <w:spacing w:val="-14"/>
          <w:u w:val="single"/>
          <w:lang w:val="tr-TR"/>
        </w:rPr>
        <w:t xml:space="preserve"> </w:t>
      </w:r>
      <w:r w:rsidR="008575DF" w:rsidRPr="00D274C0">
        <w:rPr>
          <w:rFonts w:ascii="Candara" w:hAnsi="Candara"/>
          <w:i w:val="0"/>
          <w:color w:val="781E46"/>
          <w:u w:val="single"/>
          <w:lang w:val="tr-TR"/>
        </w:rPr>
        <w:t>Uyum</w:t>
      </w:r>
      <w:r w:rsidR="008575DF" w:rsidRPr="00D274C0">
        <w:rPr>
          <w:rFonts w:ascii="Candara" w:hAnsi="Candara"/>
          <w:i w:val="0"/>
          <w:color w:val="781E46"/>
          <w:spacing w:val="-13"/>
          <w:u w:val="single"/>
          <w:lang w:val="tr-TR"/>
        </w:rPr>
        <w:t xml:space="preserve"> </w:t>
      </w:r>
      <w:r w:rsidR="008575DF" w:rsidRPr="00D274C0">
        <w:rPr>
          <w:rFonts w:ascii="Candara" w:hAnsi="Candara"/>
          <w:i w:val="0"/>
          <w:color w:val="781E46"/>
          <w:u w:val="single"/>
          <w:lang w:val="tr-TR"/>
        </w:rPr>
        <w:t>Eylem</w:t>
      </w:r>
      <w:r w:rsidR="008575DF" w:rsidRPr="00D274C0">
        <w:rPr>
          <w:rFonts w:ascii="Candara" w:hAnsi="Candara"/>
          <w:i w:val="0"/>
          <w:color w:val="781E46"/>
          <w:spacing w:val="-13"/>
          <w:u w:val="single"/>
          <w:lang w:val="tr-TR"/>
        </w:rPr>
        <w:t xml:space="preserve"> </w:t>
      </w:r>
      <w:r w:rsidR="008575DF" w:rsidRPr="00D274C0">
        <w:rPr>
          <w:rFonts w:ascii="Candara" w:hAnsi="Candara"/>
          <w:i w:val="0"/>
          <w:color w:val="781E46"/>
          <w:u w:val="single"/>
          <w:lang w:val="tr-TR"/>
        </w:rPr>
        <w:t>Planı’na</w:t>
      </w:r>
      <w:r w:rsidR="00DD01EF" w:rsidRPr="00D274C0">
        <w:rPr>
          <w:rFonts w:ascii="Candara" w:hAnsi="Candara"/>
          <w:i w:val="0"/>
          <w:color w:val="781E46"/>
          <w:spacing w:val="-12"/>
          <w:u w:val="single"/>
          <w:lang w:val="tr-TR"/>
        </w:rPr>
        <w:t xml:space="preserve"> </w:t>
      </w:r>
      <w:r w:rsidR="008575DF" w:rsidRPr="00D274C0">
        <w:rPr>
          <w:rFonts w:ascii="Candara" w:hAnsi="Candara"/>
          <w:i w:val="0"/>
          <w:color w:val="781E46"/>
          <w:u w:val="single"/>
          <w:lang w:val="tr-TR"/>
        </w:rPr>
        <w:t>göre:</w:t>
      </w:r>
    </w:p>
    <w:p w:rsidR="00014BF5" w:rsidRPr="00D274C0" w:rsidRDefault="00436D5D" w:rsidP="00EA1E45">
      <w:pPr>
        <w:pStyle w:val="GvdeMetni"/>
        <w:spacing w:before="174" w:line="295" w:lineRule="auto"/>
        <w:ind w:left="0" w:right="84" w:firstLine="708"/>
        <w:jc w:val="both"/>
        <w:rPr>
          <w:rFonts w:ascii="Candara" w:hAnsi="Candara"/>
          <w:b/>
          <w:color w:val="781E46"/>
          <w:lang w:val="tr-TR"/>
        </w:rPr>
      </w:pPr>
      <w:r>
        <w:rPr>
          <w:rFonts w:ascii="Candara" w:hAnsi="Candara"/>
          <w:b/>
          <w:color w:val="781E46"/>
          <w:lang w:val="tr-TR"/>
        </w:rPr>
        <w:t xml:space="preserve">Daire </w:t>
      </w:r>
      <w:r w:rsidR="008575DF" w:rsidRPr="00D274C0">
        <w:rPr>
          <w:rFonts w:ascii="Candara" w:hAnsi="Candara"/>
          <w:b/>
          <w:color w:val="781E46"/>
          <w:lang w:val="tr-TR"/>
        </w:rPr>
        <w:t>Başkan</w:t>
      </w:r>
      <w:r w:rsidR="00516490">
        <w:rPr>
          <w:rFonts w:ascii="Candara" w:hAnsi="Candara"/>
          <w:b/>
          <w:color w:val="781E46"/>
          <w:lang w:val="tr-TR"/>
        </w:rPr>
        <w:t>lığımızc</w:t>
      </w:r>
      <w:r w:rsidR="008575DF" w:rsidRPr="00D274C0">
        <w:rPr>
          <w:rFonts w:ascii="Candara" w:hAnsi="Candara"/>
          <w:b/>
          <w:color w:val="781E46"/>
          <w:lang w:val="tr-TR"/>
        </w:rPr>
        <w:t>a; yürüt</w:t>
      </w:r>
      <w:r w:rsidR="00662D24" w:rsidRPr="00D274C0">
        <w:rPr>
          <w:rFonts w:ascii="Candara" w:hAnsi="Candara"/>
          <w:b/>
          <w:color w:val="781E46"/>
          <w:lang w:val="tr-TR"/>
        </w:rPr>
        <w:t>ülecek eylemler kapsamında, 2018</w:t>
      </w:r>
      <w:r w:rsidR="008575DF" w:rsidRPr="00D274C0">
        <w:rPr>
          <w:rFonts w:ascii="Candara" w:hAnsi="Candara"/>
          <w:b/>
          <w:color w:val="781E46"/>
          <w:lang w:val="tr-TR"/>
        </w:rPr>
        <w:t xml:space="preserve"> yılı içerisinde yapılacaklar aşağıdadır:</w:t>
      </w:r>
    </w:p>
    <w:p w:rsidR="00014BF5" w:rsidRPr="00D274C0" w:rsidRDefault="00662D24" w:rsidP="00662D24">
      <w:pPr>
        <w:pStyle w:val="ListeParagraf"/>
        <w:numPr>
          <w:ilvl w:val="1"/>
          <w:numId w:val="1"/>
        </w:numPr>
        <w:spacing w:before="196"/>
        <w:ind w:left="0" w:right="84"/>
        <w:jc w:val="both"/>
        <w:rPr>
          <w:rFonts w:ascii="Candara" w:hAnsi="Candara"/>
          <w:b/>
          <w:color w:val="781E46"/>
          <w:lang w:val="tr-TR"/>
        </w:rPr>
      </w:pPr>
      <w:r w:rsidRPr="00D274C0">
        <w:rPr>
          <w:rFonts w:ascii="Candara" w:hAnsi="Candara"/>
          <w:b/>
          <w:color w:val="781E46"/>
          <w:lang w:val="tr-TR"/>
        </w:rPr>
        <w:t>2018</w:t>
      </w:r>
      <w:r w:rsidR="008575DF" w:rsidRPr="00D274C0">
        <w:rPr>
          <w:rFonts w:ascii="Candara" w:hAnsi="Candara"/>
          <w:b/>
          <w:color w:val="781E46"/>
          <w:spacing w:val="-11"/>
          <w:lang w:val="tr-TR"/>
        </w:rPr>
        <w:t xml:space="preserve"> </w:t>
      </w:r>
      <w:r w:rsidR="008575DF" w:rsidRPr="00D274C0">
        <w:rPr>
          <w:rFonts w:ascii="Candara" w:hAnsi="Candara"/>
          <w:b/>
          <w:color w:val="781E46"/>
          <w:lang w:val="tr-TR"/>
        </w:rPr>
        <w:t>Yılı</w:t>
      </w:r>
      <w:r w:rsidR="008575DF" w:rsidRPr="00D274C0">
        <w:rPr>
          <w:rFonts w:ascii="Candara" w:hAnsi="Candara"/>
          <w:b/>
          <w:color w:val="781E46"/>
          <w:spacing w:val="-8"/>
          <w:lang w:val="tr-TR"/>
        </w:rPr>
        <w:t xml:space="preserve"> </w:t>
      </w:r>
      <w:r w:rsidRPr="00D274C0">
        <w:rPr>
          <w:rFonts w:ascii="Candara" w:hAnsi="Candara"/>
          <w:b/>
          <w:color w:val="781E46"/>
          <w:lang w:val="tr-TR"/>
        </w:rPr>
        <w:t xml:space="preserve">İç Kontrol Sisteminin sürekliliğinin temin edilebilmesi için Üst Yönetici desteğiyle tüm personel tarafından iç kontrolün sahiplenilmesi, uygulanması ve geliştirilmesi için </w:t>
      </w:r>
      <w:r w:rsidR="00232DB3">
        <w:rPr>
          <w:rFonts w:ascii="Candara" w:hAnsi="Candara"/>
          <w:b/>
          <w:color w:val="781E46"/>
          <w:lang w:val="tr-TR"/>
        </w:rPr>
        <w:t>toplantılar</w:t>
      </w:r>
      <w:r w:rsidRPr="00D274C0">
        <w:rPr>
          <w:rFonts w:ascii="Candara" w:hAnsi="Candara"/>
          <w:b/>
          <w:color w:val="781E46"/>
          <w:lang w:val="tr-TR"/>
        </w:rPr>
        <w:t xml:space="preserve"> </w:t>
      </w:r>
      <w:r w:rsidR="00C81E1D">
        <w:rPr>
          <w:rFonts w:ascii="Candara" w:hAnsi="Candara"/>
          <w:b/>
          <w:color w:val="781E46"/>
          <w:lang w:val="tr-TR"/>
        </w:rPr>
        <w:t>düzenlenecektir.</w:t>
      </w:r>
    </w:p>
    <w:p w:rsidR="00014BF5" w:rsidRPr="00D274C0" w:rsidRDefault="00662D24" w:rsidP="00EA1E45">
      <w:pPr>
        <w:pStyle w:val="ListeParagraf"/>
        <w:numPr>
          <w:ilvl w:val="1"/>
          <w:numId w:val="1"/>
        </w:numPr>
        <w:tabs>
          <w:tab w:val="left" w:pos="1470"/>
        </w:tabs>
        <w:spacing w:before="57" w:line="290" w:lineRule="auto"/>
        <w:ind w:left="0" w:right="84"/>
        <w:jc w:val="both"/>
        <w:rPr>
          <w:rFonts w:ascii="Candara" w:hAnsi="Candara"/>
          <w:b/>
          <w:color w:val="781E46"/>
          <w:lang w:val="tr-TR"/>
        </w:rPr>
      </w:pPr>
      <w:r w:rsidRPr="00D274C0">
        <w:rPr>
          <w:rFonts w:ascii="Candara" w:hAnsi="Candara"/>
          <w:b/>
          <w:color w:val="781E46"/>
          <w:lang w:val="tr-TR"/>
        </w:rPr>
        <w:t>İ</w:t>
      </w:r>
      <w:r w:rsidR="00232DB3">
        <w:rPr>
          <w:rFonts w:ascii="Candara" w:hAnsi="Candara"/>
          <w:b/>
          <w:color w:val="781E46"/>
          <w:lang w:val="tr-TR"/>
        </w:rPr>
        <w:t xml:space="preserve">ç kontrol konuları yakından takip edilip </w:t>
      </w:r>
      <w:r w:rsidR="008575DF" w:rsidRPr="00D274C0">
        <w:rPr>
          <w:rFonts w:ascii="Candara" w:hAnsi="Candara"/>
          <w:b/>
          <w:color w:val="781E46"/>
          <w:lang w:val="tr-TR"/>
        </w:rPr>
        <w:t xml:space="preserve">yıl içerisinde </w:t>
      </w:r>
      <w:r w:rsidR="00232DB3">
        <w:rPr>
          <w:rFonts w:ascii="Candara" w:hAnsi="Candara"/>
          <w:b/>
          <w:color w:val="781E46"/>
          <w:lang w:val="tr-TR"/>
        </w:rPr>
        <w:t xml:space="preserve">gerekli </w:t>
      </w:r>
      <w:r w:rsidR="00C81E1D">
        <w:rPr>
          <w:rFonts w:ascii="Candara" w:hAnsi="Candara"/>
          <w:b/>
          <w:color w:val="781E46"/>
          <w:lang w:val="tr-TR"/>
        </w:rPr>
        <w:t>güncellemeler yapılacaktır</w:t>
      </w:r>
      <w:r w:rsidR="00516490">
        <w:rPr>
          <w:rFonts w:ascii="Candara" w:hAnsi="Candara"/>
          <w:b/>
          <w:color w:val="781E46"/>
          <w:lang w:val="tr-TR"/>
        </w:rPr>
        <w:t>.</w:t>
      </w:r>
    </w:p>
    <w:p w:rsidR="00014BF5" w:rsidRPr="00D274C0" w:rsidRDefault="00DD01EF" w:rsidP="00DD01EF">
      <w:pPr>
        <w:pStyle w:val="ListeParagraf"/>
        <w:numPr>
          <w:ilvl w:val="1"/>
          <w:numId w:val="1"/>
        </w:numPr>
        <w:tabs>
          <w:tab w:val="left" w:pos="1134"/>
        </w:tabs>
        <w:spacing w:before="2"/>
        <w:ind w:left="0" w:right="84"/>
        <w:jc w:val="both"/>
        <w:rPr>
          <w:rFonts w:ascii="Candara" w:hAnsi="Candara"/>
          <w:b/>
          <w:color w:val="781E46"/>
          <w:lang w:val="tr-TR"/>
        </w:rPr>
      </w:pPr>
      <w:r w:rsidRPr="00D274C0">
        <w:rPr>
          <w:rFonts w:ascii="Candara" w:hAnsi="Candara"/>
          <w:b/>
          <w:color w:val="781E46"/>
          <w:lang w:val="tr-TR"/>
        </w:rPr>
        <w:t xml:space="preserve">Birim yöneticileri </w:t>
      </w:r>
      <w:r w:rsidR="00C81E1D">
        <w:rPr>
          <w:rFonts w:ascii="Candara" w:hAnsi="Candara"/>
          <w:b/>
          <w:color w:val="781E46"/>
          <w:lang w:val="tr-TR"/>
        </w:rPr>
        <w:t xml:space="preserve">ve </w:t>
      </w:r>
      <w:r w:rsidRPr="00D274C0">
        <w:rPr>
          <w:rFonts w:ascii="Candara" w:hAnsi="Candara"/>
          <w:b/>
          <w:color w:val="781E46"/>
          <w:lang w:val="tr-TR"/>
        </w:rPr>
        <w:t>personeli ile iç kontrole yönelik bilgilendirme, izleme ve durum değerlendirme toplantısı yapılacaktır</w:t>
      </w:r>
      <w:r w:rsidR="009A5296" w:rsidRPr="00D274C0">
        <w:rPr>
          <w:rFonts w:ascii="Candara" w:hAnsi="Candara"/>
          <w:b/>
          <w:color w:val="781E46"/>
          <w:lang w:val="tr-TR"/>
        </w:rPr>
        <w:t>.</w:t>
      </w:r>
    </w:p>
    <w:p w:rsidR="00014BF5" w:rsidRPr="00D274C0" w:rsidRDefault="009A5296" w:rsidP="00EA1E45">
      <w:pPr>
        <w:pStyle w:val="ListeParagraf"/>
        <w:numPr>
          <w:ilvl w:val="1"/>
          <w:numId w:val="1"/>
        </w:numPr>
        <w:tabs>
          <w:tab w:val="left" w:pos="1470"/>
        </w:tabs>
        <w:spacing w:line="292" w:lineRule="auto"/>
        <w:ind w:left="0" w:right="84"/>
        <w:jc w:val="both"/>
        <w:rPr>
          <w:rFonts w:ascii="Candara" w:hAnsi="Candara"/>
          <w:b/>
          <w:color w:val="781E46"/>
          <w:lang w:val="tr-TR"/>
        </w:rPr>
      </w:pPr>
      <w:r w:rsidRPr="00D274C0">
        <w:rPr>
          <w:rFonts w:ascii="Candara" w:hAnsi="Candara"/>
          <w:b/>
          <w:color w:val="781E46"/>
          <w:lang w:val="tr-TR"/>
        </w:rPr>
        <w:t>H</w:t>
      </w:r>
      <w:r w:rsidR="008575DF" w:rsidRPr="00D274C0">
        <w:rPr>
          <w:rFonts w:ascii="Candara" w:hAnsi="Candara"/>
          <w:b/>
          <w:color w:val="781E46"/>
          <w:lang w:val="tr-TR"/>
        </w:rPr>
        <w:t>assas görevler</w:t>
      </w:r>
      <w:r w:rsidRPr="00D274C0">
        <w:rPr>
          <w:rFonts w:ascii="Candara" w:hAnsi="Candara"/>
          <w:b/>
          <w:color w:val="781E46"/>
          <w:lang w:val="tr-TR"/>
        </w:rPr>
        <w:t xml:space="preserve"> gözden geçirilip, gerekli görülmesi halinde</w:t>
      </w:r>
      <w:r w:rsidR="008575DF" w:rsidRPr="00D274C0">
        <w:rPr>
          <w:rFonts w:ascii="Candara" w:hAnsi="Candara"/>
          <w:b/>
          <w:color w:val="781E46"/>
          <w:lang w:val="tr-TR"/>
        </w:rPr>
        <w:t xml:space="preserve"> güncellenecek ve personele</w:t>
      </w:r>
      <w:r w:rsidR="008575DF" w:rsidRPr="00D274C0">
        <w:rPr>
          <w:rFonts w:ascii="Candara" w:hAnsi="Candara"/>
          <w:b/>
          <w:color w:val="781E46"/>
          <w:spacing w:val="-16"/>
          <w:lang w:val="tr-TR"/>
        </w:rPr>
        <w:t xml:space="preserve"> </w:t>
      </w:r>
      <w:r w:rsidRPr="00D274C0">
        <w:rPr>
          <w:rFonts w:ascii="Candara" w:hAnsi="Candara"/>
          <w:b/>
          <w:color w:val="781E46"/>
          <w:lang w:val="tr-TR"/>
        </w:rPr>
        <w:t>duyurulacaktır.</w:t>
      </w:r>
    </w:p>
    <w:p w:rsidR="00014BF5" w:rsidRPr="00D274C0" w:rsidRDefault="009A5296" w:rsidP="009A5296">
      <w:pPr>
        <w:pStyle w:val="ListeParagraf"/>
        <w:numPr>
          <w:ilvl w:val="1"/>
          <w:numId w:val="1"/>
        </w:numPr>
        <w:tabs>
          <w:tab w:val="left" w:pos="1134"/>
        </w:tabs>
        <w:spacing w:line="292" w:lineRule="auto"/>
        <w:ind w:left="0" w:right="84"/>
        <w:jc w:val="both"/>
        <w:rPr>
          <w:rFonts w:ascii="Candara" w:hAnsi="Candara"/>
          <w:b/>
          <w:color w:val="781E46"/>
          <w:lang w:val="tr-TR"/>
        </w:rPr>
      </w:pPr>
      <w:r w:rsidRPr="00D274C0">
        <w:rPr>
          <w:rFonts w:ascii="Candara" w:hAnsi="Candara"/>
          <w:b/>
          <w:color w:val="781E46"/>
          <w:lang w:val="tr-TR"/>
        </w:rPr>
        <w:t>Performans değerlendirme kriterleri veya göstergelerine göre personelin yeterliliği ve performansı başkanlığımız tarafından değerlendirilecek ve değerlendirme sonuçları personel ile görüşülecektir.</w:t>
      </w:r>
    </w:p>
    <w:p w:rsidR="00014BF5" w:rsidRPr="00D274C0" w:rsidRDefault="009A5296" w:rsidP="009A5296">
      <w:pPr>
        <w:pStyle w:val="ListeParagraf"/>
        <w:numPr>
          <w:ilvl w:val="1"/>
          <w:numId w:val="1"/>
        </w:numPr>
        <w:tabs>
          <w:tab w:val="left" w:pos="1134"/>
        </w:tabs>
        <w:spacing w:before="42" w:line="292" w:lineRule="auto"/>
        <w:ind w:left="0" w:right="84"/>
        <w:jc w:val="both"/>
        <w:rPr>
          <w:rFonts w:ascii="Candara" w:hAnsi="Candara"/>
          <w:b/>
          <w:color w:val="781E46"/>
          <w:lang w:val="tr-TR"/>
        </w:rPr>
      </w:pPr>
      <w:r w:rsidRPr="00D274C0">
        <w:rPr>
          <w:rFonts w:ascii="Candara" w:hAnsi="Candara"/>
          <w:b/>
          <w:color w:val="781E46"/>
          <w:lang w:val="tr-TR"/>
        </w:rPr>
        <w:t>Başkanlığımız tarafından yapılan performans değerlendirmeleri ile yetersiz bulunan personelin performansının arttırılması için çözümler üretilecek; gerekiyorsa ilgili personelin çeşitli eğitim programlarına katılmaları,  eksik olduğu alanlar ile ilgili görüşmeler yapılması veya tecrübeli bir personelin refakatinde görevlendirilmeleri sağlanacaktır.</w:t>
      </w:r>
    </w:p>
    <w:p w:rsidR="009A5296" w:rsidRPr="00D274C0" w:rsidRDefault="009A5296" w:rsidP="009A5296">
      <w:pPr>
        <w:pStyle w:val="ListeParagraf"/>
        <w:numPr>
          <w:ilvl w:val="1"/>
          <w:numId w:val="1"/>
        </w:numPr>
        <w:spacing w:before="4"/>
        <w:ind w:left="0" w:right="84"/>
        <w:jc w:val="both"/>
        <w:rPr>
          <w:rFonts w:ascii="Candara" w:hAnsi="Candara"/>
          <w:b/>
          <w:color w:val="781E46"/>
          <w:lang w:val="tr-TR"/>
        </w:rPr>
      </w:pPr>
      <w:r w:rsidRPr="00D274C0">
        <w:rPr>
          <w:rFonts w:ascii="Candara" w:hAnsi="Candara"/>
          <w:b/>
          <w:color w:val="781E46"/>
          <w:lang w:val="tr-TR"/>
        </w:rPr>
        <w:t xml:space="preserve">İş akış şemaları gözden geçirilerek gerektiğinde güncellenecek ve güncellenen şemalar personele duyurulacaktır. </w:t>
      </w:r>
    </w:p>
    <w:p w:rsidR="00014BF5" w:rsidRDefault="00B22799" w:rsidP="00B22799">
      <w:pPr>
        <w:pStyle w:val="ListeParagraf"/>
        <w:numPr>
          <w:ilvl w:val="1"/>
          <w:numId w:val="1"/>
        </w:numPr>
        <w:spacing w:before="4"/>
        <w:ind w:left="0" w:right="84"/>
        <w:jc w:val="both"/>
        <w:rPr>
          <w:rFonts w:ascii="Candara" w:hAnsi="Candara"/>
          <w:b/>
          <w:color w:val="781E46"/>
          <w:lang w:val="tr-TR"/>
        </w:rPr>
      </w:pPr>
      <w:r w:rsidRPr="00D274C0">
        <w:rPr>
          <w:rFonts w:ascii="Candara" w:hAnsi="Candara"/>
          <w:b/>
          <w:color w:val="781E46"/>
          <w:lang w:val="tr-TR"/>
        </w:rPr>
        <w:t>Başkanlığımız tarafından birimimiz iş akış süreçlerine ilişkin belirlenmiş olan risklere yönelik kontrol strateji ve yöntemleri geliştirilecektir.</w:t>
      </w:r>
    </w:p>
    <w:p w:rsidR="00232DB3" w:rsidRPr="00D274C0" w:rsidRDefault="00232DB3" w:rsidP="00232DB3">
      <w:pPr>
        <w:pStyle w:val="ListeParagraf"/>
        <w:spacing w:before="4"/>
        <w:ind w:left="0" w:right="84" w:firstLine="0"/>
        <w:rPr>
          <w:rFonts w:ascii="Candara" w:hAnsi="Candara"/>
          <w:b/>
          <w:color w:val="781E46"/>
          <w:lang w:val="tr-TR"/>
        </w:rPr>
      </w:pPr>
    </w:p>
    <w:p w:rsidR="00014BF5" w:rsidRDefault="00C81E1D" w:rsidP="00EA1E45">
      <w:pPr>
        <w:pStyle w:val="ListeParagraf"/>
        <w:numPr>
          <w:ilvl w:val="1"/>
          <w:numId w:val="1"/>
        </w:numPr>
        <w:tabs>
          <w:tab w:val="left" w:pos="1470"/>
        </w:tabs>
        <w:spacing w:before="5" w:line="292" w:lineRule="auto"/>
        <w:ind w:left="0" w:right="84"/>
        <w:jc w:val="both"/>
        <w:rPr>
          <w:rFonts w:ascii="Candara" w:hAnsi="Candara"/>
          <w:b/>
          <w:color w:val="781E46"/>
          <w:lang w:val="tr-TR"/>
        </w:rPr>
      </w:pPr>
      <w:r>
        <w:rPr>
          <w:rFonts w:ascii="Candara" w:hAnsi="Candara"/>
          <w:b/>
          <w:color w:val="781E46"/>
          <w:lang w:val="tr-TR"/>
        </w:rPr>
        <w:lastRenderedPageBreak/>
        <w:t>Birimimiz bünyesine bağlanan sürekli işçilerin ( güvenlik, temizlik, teknik, şoför, büro personeli) görev tanımları hazırlanarak iç kontrol sistemine yüklenecektir.</w:t>
      </w:r>
    </w:p>
    <w:p w:rsidR="00014BF5" w:rsidRDefault="00232DB3" w:rsidP="00232DB3">
      <w:pPr>
        <w:pStyle w:val="ListeParagraf"/>
        <w:numPr>
          <w:ilvl w:val="1"/>
          <w:numId w:val="1"/>
        </w:numPr>
        <w:tabs>
          <w:tab w:val="left" w:pos="1470"/>
        </w:tabs>
        <w:spacing w:before="5" w:line="292" w:lineRule="auto"/>
        <w:ind w:left="0" w:right="84"/>
        <w:jc w:val="both"/>
        <w:rPr>
          <w:rFonts w:ascii="Candara" w:hAnsi="Candara"/>
          <w:b/>
          <w:color w:val="781E46"/>
          <w:lang w:val="tr-TR"/>
        </w:rPr>
      </w:pPr>
      <w:r w:rsidRPr="00232DB3">
        <w:rPr>
          <w:rFonts w:ascii="Candara" w:hAnsi="Candara"/>
          <w:b/>
          <w:color w:val="781E46"/>
          <w:lang w:val="tr-TR"/>
        </w:rPr>
        <w:t>Birimimiz personelinin görev tanımlarında değişiklik olması halinde güncellemeler yapılacak ve imza karşılığı personele tekrar duyurulacaktır.</w:t>
      </w:r>
    </w:p>
    <w:p w:rsidR="00232DB3" w:rsidRDefault="00D3438E" w:rsidP="00232DB3">
      <w:pPr>
        <w:pStyle w:val="ListeParagraf"/>
        <w:numPr>
          <w:ilvl w:val="1"/>
          <w:numId w:val="1"/>
        </w:numPr>
        <w:tabs>
          <w:tab w:val="left" w:pos="1470"/>
        </w:tabs>
        <w:spacing w:before="5" w:line="292" w:lineRule="auto"/>
        <w:ind w:left="0" w:right="84"/>
        <w:jc w:val="both"/>
        <w:rPr>
          <w:rFonts w:ascii="Candara" w:hAnsi="Candara"/>
          <w:b/>
          <w:color w:val="781E46"/>
          <w:lang w:val="tr-TR"/>
        </w:rPr>
      </w:pPr>
      <w:r>
        <w:rPr>
          <w:rFonts w:ascii="Candara" w:hAnsi="Candara"/>
          <w:b/>
          <w:color w:val="781E46"/>
          <w:lang w:val="tr-TR"/>
        </w:rPr>
        <w:t>Birimimiz, diğer daire başkanlıkları ile</w:t>
      </w:r>
      <w:r w:rsidR="00232DB3">
        <w:rPr>
          <w:rFonts w:ascii="Candara" w:hAnsi="Candara"/>
          <w:b/>
          <w:color w:val="781E46"/>
          <w:lang w:val="tr-TR"/>
        </w:rPr>
        <w:t xml:space="preserve"> </w:t>
      </w:r>
      <w:r>
        <w:rPr>
          <w:rFonts w:ascii="Candara" w:hAnsi="Candara"/>
          <w:b/>
          <w:color w:val="781E46"/>
          <w:lang w:val="tr-TR"/>
        </w:rPr>
        <w:t>irtibata geçerek</w:t>
      </w:r>
      <w:r w:rsidR="00232DB3">
        <w:rPr>
          <w:rFonts w:ascii="Candara" w:hAnsi="Candara"/>
          <w:b/>
          <w:color w:val="781E46"/>
          <w:lang w:val="tr-TR"/>
        </w:rPr>
        <w:t xml:space="preserve"> </w:t>
      </w:r>
      <w:r>
        <w:rPr>
          <w:rFonts w:ascii="Candara" w:hAnsi="Candara"/>
          <w:b/>
          <w:color w:val="781E46"/>
          <w:lang w:val="tr-TR"/>
        </w:rPr>
        <w:t>personelin oryantasyonu, kişisel gelişimi iş sağlığı güvenliği gibi konularda hizmet içi eğitimler düzenlenecektir.</w:t>
      </w:r>
    </w:p>
    <w:p w:rsidR="00D3438E" w:rsidRDefault="00D3438E" w:rsidP="00232DB3">
      <w:pPr>
        <w:pStyle w:val="ListeParagraf"/>
        <w:numPr>
          <w:ilvl w:val="1"/>
          <w:numId w:val="1"/>
        </w:numPr>
        <w:tabs>
          <w:tab w:val="left" w:pos="1470"/>
        </w:tabs>
        <w:spacing w:before="5" w:line="292" w:lineRule="auto"/>
        <w:ind w:left="0" w:right="84"/>
        <w:jc w:val="both"/>
        <w:rPr>
          <w:rFonts w:ascii="Candara" w:hAnsi="Candara"/>
          <w:b/>
          <w:color w:val="781E46"/>
          <w:lang w:val="tr-TR"/>
        </w:rPr>
      </w:pPr>
      <w:r>
        <w:rPr>
          <w:rFonts w:ascii="Candara" w:hAnsi="Candara"/>
          <w:b/>
          <w:color w:val="781E46"/>
          <w:lang w:val="tr-TR"/>
        </w:rPr>
        <w:t>Birimimiz bünyesine bağlanan sürekli işçilerin</w:t>
      </w:r>
      <w:r>
        <w:rPr>
          <w:rFonts w:ascii="Candara" w:hAnsi="Candara"/>
          <w:b/>
          <w:color w:val="781E46"/>
          <w:lang w:val="tr-TR"/>
        </w:rPr>
        <w:t xml:space="preserve"> kendi alanlarıyla ilgili gelişim eğitimleri düzenlenecektir.</w:t>
      </w:r>
    </w:p>
    <w:p w:rsidR="00D3438E" w:rsidRPr="00232DB3" w:rsidRDefault="00D3438E" w:rsidP="00232DB3">
      <w:pPr>
        <w:pStyle w:val="ListeParagraf"/>
        <w:numPr>
          <w:ilvl w:val="1"/>
          <w:numId w:val="1"/>
        </w:numPr>
        <w:tabs>
          <w:tab w:val="left" w:pos="1470"/>
        </w:tabs>
        <w:spacing w:before="5" w:line="292" w:lineRule="auto"/>
        <w:ind w:left="0" w:right="84"/>
        <w:jc w:val="both"/>
        <w:rPr>
          <w:rFonts w:ascii="Candara" w:hAnsi="Candara"/>
          <w:b/>
          <w:color w:val="781E46"/>
          <w:lang w:val="tr-TR"/>
        </w:rPr>
      </w:pPr>
      <w:r>
        <w:rPr>
          <w:rFonts w:ascii="Candara" w:hAnsi="Candara"/>
          <w:b/>
          <w:color w:val="781E46"/>
          <w:lang w:val="tr-TR"/>
        </w:rPr>
        <w:t>Düzenlenen eğitimlerin İç Kontrol sistemine yüklenmesi sağlanarak</w:t>
      </w:r>
      <w:r w:rsidR="006121D1">
        <w:rPr>
          <w:rFonts w:ascii="Candara" w:hAnsi="Candara"/>
          <w:b/>
          <w:color w:val="781E46"/>
          <w:lang w:val="tr-TR"/>
        </w:rPr>
        <w:t>,</w:t>
      </w:r>
      <w:r>
        <w:rPr>
          <w:rFonts w:ascii="Candara" w:hAnsi="Candara"/>
          <w:b/>
          <w:color w:val="781E46"/>
          <w:lang w:val="tr-TR"/>
        </w:rPr>
        <w:t xml:space="preserve"> </w:t>
      </w:r>
      <w:r w:rsidR="006121D1">
        <w:rPr>
          <w:rFonts w:ascii="Candara" w:hAnsi="Candara"/>
          <w:b/>
          <w:color w:val="781E46"/>
          <w:lang w:val="tr-TR"/>
        </w:rPr>
        <w:t>sisteme yüklenmesi gerekli evrakların takip edilmesi sağlanacaktır.</w:t>
      </w:r>
    </w:p>
    <w:p w:rsidR="00232DB3" w:rsidRDefault="00232DB3" w:rsidP="00232DB3">
      <w:pPr>
        <w:pStyle w:val="ListeParagraf"/>
        <w:tabs>
          <w:tab w:val="left" w:pos="1134"/>
        </w:tabs>
        <w:spacing w:before="55" w:line="292" w:lineRule="auto"/>
        <w:ind w:right="84" w:firstLine="0"/>
        <w:rPr>
          <w:rFonts w:ascii="Candara" w:hAnsi="Candara"/>
          <w:b/>
          <w:color w:val="781E46"/>
          <w:lang w:val="tr-TR"/>
        </w:rPr>
      </w:pPr>
    </w:p>
    <w:p w:rsidR="00232DB3" w:rsidRPr="00232DB3" w:rsidRDefault="00232DB3" w:rsidP="00232DB3">
      <w:pPr>
        <w:pStyle w:val="ListeParagraf"/>
        <w:tabs>
          <w:tab w:val="left" w:pos="1134"/>
        </w:tabs>
        <w:spacing w:before="55" w:line="292" w:lineRule="auto"/>
        <w:ind w:right="84" w:firstLine="0"/>
        <w:rPr>
          <w:rFonts w:ascii="Candara" w:hAnsi="Candara"/>
          <w:b/>
          <w:color w:val="781E46"/>
          <w:lang w:val="tr-TR"/>
        </w:rPr>
      </w:pPr>
    </w:p>
    <w:p w:rsidR="00014BF5" w:rsidRPr="00D274C0" w:rsidRDefault="008575DF" w:rsidP="00EA1E45">
      <w:pPr>
        <w:pStyle w:val="GvdeMetni"/>
        <w:spacing w:line="295" w:lineRule="auto"/>
        <w:ind w:left="0" w:right="84" w:firstLine="708"/>
        <w:jc w:val="both"/>
        <w:rPr>
          <w:rFonts w:ascii="Candara" w:hAnsi="Candara"/>
          <w:b/>
          <w:color w:val="781E46"/>
          <w:lang w:val="tr-TR"/>
        </w:rPr>
      </w:pPr>
      <w:r w:rsidRPr="00D274C0">
        <w:rPr>
          <w:rFonts w:ascii="Candara" w:hAnsi="Candara"/>
          <w:b/>
          <w:color w:val="781E46"/>
          <w:lang w:val="tr-TR"/>
        </w:rPr>
        <w:t xml:space="preserve">Bu vesileyle, </w:t>
      </w:r>
      <w:r w:rsidR="00436D5D">
        <w:rPr>
          <w:rFonts w:ascii="Candara" w:hAnsi="Candara"/>
          <w:b/>
          <w:color w:val="781E46"/>
          <w:lang w:val="tr-TR"/>
        </w:rPr>
        <w:t>İdari ve Mali İşler</w:t>
      </w:r>
      <w:r w:rsidRPr="00D274C0">
        <w:rPr>
          <w:rFonts w:ascii="Candara" w:hAnsi="Candara"/>
          <w:b/>
          <w:color w:val="781E46"/>
          <w:lang w:val="tr-TR"/>
        </w:rPr>
        <w:t xml:space="preserve"> </w:t>
      </w:r>
      <w:r w:rsidR="00D3006D" w:rsidRPr="00D274C0">
        <w:rPr>
          <w:rFonts w:ascii="Candara" w:hAnsi="Candara"/>
          <w:b/>
          <w:color w:val="781E46"/>
          <w:lang w:val="tr-TR"/>
        </w:rPr>
        <w:t xml:space="preserve">Daire </w:t>
      </w:r>
      <w:r w:rsidRPr="00D274C0">
        <w:rPr>
          <w:rFonts w:ascii="Candara" w:hAnsi="Candara"/>
          <w:b/>
          <w:color w:val="781E46"/>
          <w:lang w:val="tr-TR"/>
        </w:rPr>
        <w:t>Başkanı olarak bu hususları yakından takip edeceğimi beyan eder, tüm yönetici ve personelimizin de bu çalışmalarda gerekli gayret ve hassasiyeti göstermelerini önemle rica ederim.</w:t>
      </w:r>
    </w:p>
    <w:p w:rsidR="00014BF5" w:rsidRDefault="00014BF5" w:rsidP="00EA1E45">
      <w:pPr>
        <w:pStyle w:val="GvdeMetni"/>
        <w:spacing w:before="2"/>
        <w:ind w:left="0" w:right="84"/>
        <w:jc w:val="both"/>
        <w:rPr>
          <w:rFonts w:ascii="Candara" w:hAnsi="Candara"/>
          <w:b/>
          <w:color w:val="781E46"/>
          <w:lang w:val="tr-TR"/>
        </w:rPr>
      </w:pPr>
    </w:p>
    <w:p w:rsidR="006121D1" w:rsidRDefault="006121D1" w:rsidP="00EA1E45">
      <w:pPr>
        <w:pStyle w:val="GvdeMetni"/>
        <w:spacing w:before="2"/>
        <w:ind w:left="0" w:right="84"/>
        <w:jc w:val="both"/>
        <w:rPr>
          <w:rFonts w:ascii="Candara" w:hAnsi="Candara"/>
          <w:b/>
          <w:color w:val="781E46"/>
          <w:lang w:val="tr-TR"/>
        </w:rPr>
      </w:pPr>
    </w:p>
    <w:p w:rsidR="006121D1" w:rsidRDefault="006121D1" w:rsidP="00EA1E45">
      <w:pPr>
        <w:pStyle w:val="GvdeMetni"/>
        <w:spacing w:before="2"/>
        <w:ind w:left="0" w:right="84"/>
        <w:jc w:val="both"/>
        <w:rPr>
          <w:rFonts w:ascii="Candara" w:hAnsi="Candara"/>
          <w:b/>
          <w:color w:val="781E46"/>
          <w:lang w:val="tr-TR"/>
        </w:rPr>
      </w:pPr>
    </w:p>
    <w:p w:rsidR="006121D1" w:rsidRDefault="006121D1" w:rsidP="00EA1E45">
      <w:pPr>
        <w:pStyle w:val="GvdeMetni"/>
        <w:spacing w:before="2"/>
        <w:ind w:left="0" w:right="84"/>
        <w:jc w:val="both"/>
        <w:rPr>
          <w:rFonts w:ascii="Candara" w:hAnsi="Candara"/>
          <w:b/>
          <w:color w:val="781E46"/>
          <w:lang w:val="tr-TR"/>
        </w:rPr>
      </w:pPr>
    </w:p>
    <w:p w:rsidR="006121D1" w:rsidRDefault="006121D1" w:rsidP="00EA1E45">
      <w:pPr>
        <w:pStyle w:val="GvdeMetni"/>
        <w:spacing w:before="2"/>
        <w:ind w:left="0" w:right="84"/>
        <w:jc w:val="both"/>
        <w:rPr>
          <w:rFonts w:ascii="Candara" w:hAnsi="Candara"/>
          <w:b/>
          <w:color w:val="781E46"/>
          <w:lang w:val="tr-TR"/>
        </w:rPr>
      </w:pPr>
    </w:p>
    <w:p w:rsidR="006121D1" w:rsidRDefault="006121D1" w:rsidP="00EA1E45">
      <w:pPr>
        <w:pStyle w:val="GvdeMetni"/>
        <w:spacing w:before="2"/>
        <w:ind w:left="0" w:right="84"/>
        <w:jc w:val="both"/>
        <w:rPr>
          <w:rFonts w:ascii="Candara" w:hAnsi="Candara"/>
          <w:b/>
          <w:color w:val="781E46"/>
          <w:lang w:val="tr-TR"/>
        </w:rPr>
      </w:pPr>
    </w:p>
    <w:p w:rsidR="006121D1" w:rsidRDefault="006121D1" w:rsidP="00EA1E45">
      <w:pPr>
        <w:pStyle w:val="GvdeMetni"/>
        <w:spacing w:before="2"/>
        <w:ind w:left="0" w:right="84"/>
        <w:jc w:val="both"/>
        <w:rPr>
          <w:rFonts w:ascii="Candara" w:hAnsi="Candara"/>
          <w:b/>
          <w:color w:val="781E46"/>
          <w:lang w:val="tr-TR"/>
        </w:rPr>
      </w:pPr>
    </w:p>
    <w:p w:rsidR="006121D1" w:rsidRPr="00D274C0" w:rsidRDefault="006121D1" w:rsidP="00EA1E45">
      <w:pPr>
        <w:pStyle w:val="GvdeMetni"/>
        <w:spacing w:before="2"/>
        <w:ind w:left="0" w:right="84"/>
        <w:jc w:val="both"/>
        <w:rPr>
          <w:rFonts w:ascii="Candara" w:hAnsi="Candara"/>
          <w:b/>
          <w:color w:val="781E46"/>
          <w:lang w:val="tr-TR"/>
        </w:rPr>
      </w:pPr>
    </w:p>
    <w:p w:rsidR="00014BF5" w:rsidRPr="00D274C0" w:rsidRDefault="0052751D" w:rsidP="00EA1E45">
      <w:pPr>
        <w:ind w:right="84"/>
        <w:jc w:val="center"/>
        <w:rPr>
          <w:rFonts w:ascii="Candara" w:hAnsi="Candara"/>
          <w:b/>
          <w:color w:val="781E46"/>
          <w:lang w:val="tr-TR"/>
        </w:rPr>
      </w:pPr>
      <w:r>
        <w:rPr>
          <w:rFonts w:ascii="Candara" w:hAnsi="Candara"/>
          <w:b/>
          <w:color w:val="781E46"/>
          <w:w w:val="105"/>
          <w:lang w:val="tr-TR"/>
        </w:rPr>
        <w:t>.../01</w:t>
      </w:r>
      <w:r w:rsidR="003F7C92">
        <w:rPr>
          <w:rFonts w:ascii="Candara" w:hAnsi="Candara"/>
          <w:b/>
          <w:color w:val="781E46"/>
          <w:w w:val="105"/>
          <w:lang w:val="tr-TR"/>
        </w:rPr>
        <w:t>/2018</w:t>
      </w:r>
    </w:p>
    <w:p w:rsidR="00014BF5" w:rsidRPr="00D274C0" w:rsidRDefault="00014BF5" w:rsidP="00EA1E45">
      <w:pPr>
        <w:pStyle w:val="GvdeMetni"/>
        <w:ind w:left="0" w:right="84"/>
        <w:jc w:val="center"/>
        <w:rPr>
          <w:rFonts w:ascii="Candara" w:hAnsi="Candara"/>
          <w:b/>
          <w:color w:val="781E46"/>
          <w:lang w:val="tr-TR"/>
        </w:rPr>
      </w:pPr>
      <w:bookmarkStart w:id="0" w:name="_GoBack"/>
      <w:bookmarkEnd w:id="0"/>
    </w:p>
    <w:p w:rsidR="00014BF5" w:rsidRPr="00D274C0" w:rsidRDefault="00014BF5" w:rsidP="00EA1E45">
      <w:pPr>
        <w:pStyle w:val="GvdeMetni"/>
        <w:ind w:left="0" w:right="84"/>
        <w:jc w:val="center"/>
        <w:rPr>
          <w:rFonts w:ascii="Candara" w:hAnsi="Candara"/>
          <w:b/>
          <w:color w:val="781E46"/>
          <w:lang w:val="tr-TR"/>
        </w:rPr>
      </w:pPr>
    </w:p>
    <w:p w:rsidR="00014BF5" w:rsidRPr="00D274C0" w:rsidRDefault="00014BF5" w:rsidP="00EA1E45">
      <w:pPr>
        <w:pStyle w:val="GvdeMetni"/>
        <w:spacing w:before="4"/>
        <w:ind w:left="0" w:right="84"/>
        <w:jc w:val="center"/>
        <w:rPr>
          <w:rFonts w:ascii="Candara" w:hAnsi="Candara"/>
          <w:b/>
          <w:color w:val="781E46"/>
          <w:lang w:val="tr-TR"/>
        </w:rPr>
      </w:pPr>
    </w:p>
    <w:p w:rsidR="00C35971" w:rsidRPr="00516490" w:rsidRDefault="003F7C92" w:rsidP="00EA1E45">
      <w:pPr>
        <w:tabs>
          <w:tab w:val="left" w:pos="6096"/>
        </w:tabs>
        <w:spacing w:line="295" w:lineRule="auto"/>
        <w:ind w:right="84" w:hanging="2"/>
        <w:jc w:val="center"/>
        <w:rPr>
          <w:rFonts w:ascii="Candara" w:hAnsi="Candara"/>
          <w:b/>
          <w:color w:val="781E46"/>
          <w:sz w:val="26"/>
          <w:szCs w:val="26"/>
          <w:lang w:val="tr-TR"/>
        </w:rPr>
      </w:pPr>
      <w:r>
        <w:rPr>
          <w:rFonts w:ascii="Candara" w:hAnsi="Candara"/>
          <w:b/>
          <w:color w:val="781E46"/>
          <w:sz w:val="26"/>
          <w:szCs w:val="26"/>
          <w:lang w:val="tr-TR"/>
        </w:rPr>
        <w:t>Muharrem YILMAZ</w:t>
      </w:r>
    </w:p>
    <w:p w:rsidR="00014BF5" w:rsidRPr="00516490" w:rsidRDefault="003F7C92" w:rsidP="00EA1E45">
      <w:pPr>
        <w:spacing w:line="295" w:lineRule="auto"/>
        <w:ind w:right="84"/>
        <w:jc w:val="center"/>
        <w:rPr>
          <w:rFonts w:ascii="Candara" w:hAnsi="Candara"/>
          <w:b/>
          <w:color w:val="781E46"/>
          <w:sz w:val="26"/>
          <w:szCs w:val="26"/>
          <w:lang w:val="tr-TR"/>
        </w:rPr>
      </w:pPr>
      <w:r>
        <w:rPr>
          <w:rFonts w:ascii="Candara" w:hAnsi="Candara"/>
          <w:b/>
          <w:color w:val="781E46"/>
          <w:sz w:val="26"/>
          <w:szCs w:val="26"/>
          <w:lang w:val="tr-TR"/>
        </w:rPr>
        <w:t xml:space="preserve">İdari ve Mali İşler </w:t>
      </w:r>
      <w:r w:rsidR="00516490" w:rsidRPr="00516490">
        <w:rPr>
          <w:rFonts w:ascii="Candara" w:hAnsi="Candara"/>
          <w:b/>
          <w:color w:val="781E46"/>
          <w:sz w:val="26"/>
          <w:szCs w:val="26"/>
          <w:lang w:val="tr-TR"/>
        </w:rPr>
        <w:t xml:space="preserve">Daire </w:t>
      </w:r>
      <w:r w:rsidR="00C35971" w:rsidRPr="00516490">
        <w:rPr>
          <w:rFonts w:ascii="Candara" w:hAnsi="Candara"/>
          <w:b/>
          <w:color w:val="781E46"/>
          <w:sz w:val="26"/>
          <w:szCs w:val="26"/>
          <w:lang w:val="tr-TR"/>
        </w:rPr>
        <w:t>B</w:t>
      </w:r>
      <w:r w:rsidR="008575DF" w:rsidRPr="00516490">
        <w:rPr>
          <w:rFonts w:ascii="Candara" w:hAnsi="Candara"/>
          <w:b/>
          <w:color w:val="781E46"/>
          <w:sz w:val="26"/>
          <w:szCs w:val="26"/>
          <w:lang w:val="tr-TR"/>
        </w:rPr>
        <w:t>aşkanı</w:t>
      </w:r>
    </w:p>
    <w:sectPr w:rsidR="00014BF5" w:rsidRPr="00516490" w:rsidSect="00D3006D">
      <w:pgSz w:w="11900" w:h="16840"/>
      <w:pgMar w:top="1417" w:right="1417" w:bottom="1417" w:left="1417" w:header="708" w:footer="708" w:gutter="0"/>
      <w:pgBorders w:offsetFrom="page">
        <w:top w:val="thinThickThinMediumGap" w:sz="24" w:space="24" w:color="781E46"/>
        <w:left w:val="thinThickThinMediumGap" w:sz="24" w:space="24" w:color="781E46"/>
        <w:bottom w:val="thinThickThinMediumGap" w:sz="24" w:space="24" w:color="781E46"/>
        <w:right w:val="thinThickThinMediumGap" w:sz="24" w:space="24" w:color="781E46"/>
      </w:pgBorders>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ndara">
    <w:panose1 w:val="020E0502030303020204"/>
    <w:charset w:val="A2"/>
    <w:family w:val="swiss"/>
    <w:pitch w:val="variable"/>
    <w:sig w:usb0="A00002EF" w:usb1="4000A44B" w:usb2="00000000" w:usb3="00000000" w:csb0="0000019F" w:csb1="00000000"/>
  </w:font>
  <w:font w:name="Calibri">
    <w:panose1 w:val="020F0502020204030204"/>
    <w:charset w:val="A2"/>
    <w:family w:val="swiss"/>
    <w:pitch w:val="variable"/>
    <w:sig w:usb0="E00002FF" w:usb1="4000ACFF" w:usb2="00000001" w:usb3="00000000" w:csb0="0000019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E768E5"/>
    <w:multiLevelType w:val="hybridMultilevel"/>
    <w:tmpl w:val="2A508304"/>
    <w:lvl w:ilvl="0" w:tplc="01D816AC">
      <w:start w:val="1"/>
      <w:numFmt w:val="lowerLetter"/>
      <w:lvlText w:val="%1)"/>
      <w:lvlJc w:val="left"/>
      <w:pPr>
        <w:ind w:left="1052" w:hanging="228"/>
        <w:jc w:val="left"/>
      </w:pPr>
      <w:rPr>
        <w:rFonts w:ascii="Times New Roman" w:eastAsia="Times New Roman" w:hAnsi="Times New Roman" w:cs="Times New Roman" w:hint="default"/>
        <w:b/>
        <w:bCs/>
        <w:spacing w:val="-2"/>
        <w:w w:val="97"/>
        <w:sz w:val="22"/>
        <w:szCs w:val="22"/>
      </w:rPr>
    </w:lvl>
    <w:lvl w:ilvl="1" w:tplc="A6E4F6A6">
      <w:start w:val="1"/>
      <w:numFmt w:val="decimal"/>
      <w:lvlText w:val="%2."/>
      <w:lvlJc w:val="left"/>
      <w:pPr>
        <w:ind w:left="1469" w:hanging="360"/>
        <w:jc w:val="left"/>
      </w:pPr>
      <w:rPr>
        <w:rFonts w:ascii="Candara" w:eastAsia="Times New Roman" w:hAnsi="Candara" w:cs="Times New Roman" w:hint="default"/>
        <w:b/>
        <w:bCs/>
        <w:w w:val="103"/>
        <w:sz w:val="22"/>
        <w:szCs w:val="22"/>
      </w:rPr>
    </w:lvl>
    <w:lvl w:ilvl="2" w:tplc="99667A10">
      <w:numFmt w:val="bullet"/>
      <w:lvlText w:val="•"/>
      <w:lvlJc w:val="left"/>
      <w:pPr>
        <w:ind w:left="1540" w:hanging="360"/>
      </w:pPr>
      <w:rPr>
        <w:rFonts w:hint="default"/>
      </w:rPr>
    </w:lvl>
    <w:lvl w:ilvl="3" w:tplc="29480384">
      <w:numFmt w:val="bullet"/>
      <w:lvlText w:val="•"/>
      <w:lvlJc w:val="left"/>
      <w:pPr>
        <w:ind w:left="2527" w:hanging="360"/>
      </w:pPr>
      <w:rPr>
        <w:rFonts w:hint="default"/>
      </w:rPr>
    </w:lvl>
    <w:lvl w:ilvl="4" w:tplc="4C326A8A">
      <w:numFmt w:val="bullet"/>
      <w:lvlText w:val="•"/>
      <w:lvlJc w:val="left"/>
      <w:pPr>
        <w:ind w:left="3515" w:hanging="360"/>
      </w:pPr>
      <w:rPr>
        <w:rFonts w:hint="default"/>
      </w:rPr>
    </w:lvl>
    <w:lvl w:ilvl="5" w:tplc="CBA2A74E">
      <w:numFmt w:val="bullet"/>
      <w:lvlText w:val="•"/>
      <w:lvlJc w:val="left"/>
      <w:pPr>
        <w:ind w:left="4502" w:hanging="360"/>
      </w:pPr>
      <w:rPr>
        <w:rFonts w:hint="default"/>
      </w:rPr>
    </w:lvl>
    <w:lvl w:ilvl="6" w:tplc="F1AE69B0">
      <w:numFmt w:val="bullet"/>
      <w:lvlText w:val="•"/>
      <w:lvlJc w:val="left"/>
      <w:pPr>
        <w:ind w:left="5490" w:hanging="360"/>
      </w:pPr>
      <w:rPr>
        <w:rFonts w:hint="default"/>
      </w:rPr>
    </w:lvl>
    <w:lvl w:ilvl="7" w:tplc="1BCCB4D4">
      <w:numFmt w:val="bullet"/>
      <w:lvlText w:val="•"/>
      <w:lvlJc w:val="left"/>
      <w:pPr>
        <w:ind w:left="6477" w:hanging="360"/>
      </w:pPr>
      <w:rPr>
        <w:rFonts w:hint="default"/>
      </w:rPr>
    </w:lvl>
    <w:lvl w:ilvl="8" w:tplc="D1C4EE82">
      <w:numFmt w:val="bullet"/>
      <w:lvlText w:val="•"/>
      <w:lvlJc w:val="left"/>
      <w:pPr>
        <w:ind w:left="746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BF5"/>
    <w:rsid w:val="00014BF5"/>
    <w:rsid w:val="00172FE6"/>
    <w:rsid w:val="00176738"/>
    <w:rsid w:val="00232DB3"/>
    <w:rsid w:val="003F7C92"/>
    <w:rsid w:val="00436D5D"/>
    <w:rsid w:val="004D4E2A"/>
    <w:rsid w:val="00516490"/>
    <w:rsid w:val="0052751D"/>
    <w:rsid w:val="006121D1"/>
    <w:rsid w:val="00635450"/>
    <w:rsid w:val="00662D24"/>
    <w:rsid w:val="008575DF"/>
    <w:rsid w:val="008B638D"/>
    <w:rsid w:val="009A5296"/>
    <w:rsid w:val="00B22799"/>
    <w:rsid w:val="00C34D6A"/>
    <w:rsid w:val="00C35971"/>
    <w:rsid w:val="00C81E1D"/>
    <w:rsid w:val="00CC232B"/>
    <w:rsid w:val="00D274C0"/>
    <w:rsid w:val="00D3006D"/>
    <w:rsid w:val="00D3438E"/>
    <w:rsid w:val="00DD01EF"/>
    <w:rsid w:val="00EA1E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9d1a9"/>
    </o:shapedefaults>
    <o:shapelayout v:ext="edit">
      <o:idmap v:ext="edit" data="1"/>
    </o:shapelayout>
  </w:shapeDefaults>
  <w:decimalSymbol w:val=","/>
  <w:listSeparator w:val=";"/>
  <w15:docId w15:val="{C94F99BA-A3BF-4E16-ADEA-C5440DB47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1899"/>
      <w:outlineLvl w:val="0"/>
    </w:pPr>
    <w:rPr>
      <w:rFonts w:ascii="Georgia" w:eastAsia="Georgia" w:hAnsi="Georgia" w:cs="Georgia"/>
      <w:b/>
      <w:bCs/>
      <w:sz w:val="28"/>
      <w:szCs w:val="28"/>
    </w:rPr>
  </w:style>
  <w:style w:type="paragraph" w:styleId="Balk2">
    <w:name w:val="heading 2"/>
    <w:basedOn w:val="Normal"/>
    <w:uiPriority w:val="1"/>
    <w:qFormat/>
    <w:pPr>
      <w:ind w:left="1061" w:hanging="237"/>
      <w:outlineLvl w:val="1"/>
    </w:pPr>
    <w:rPr>
      <w:b/>
      <w:bCs/>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469"/>
    </w:pPr>
  </w:style>
  <w:style w:type="paragraph" w:styleId="ListeParagraf">
    <w:name w:val="List Paragraph"/>
    <w:basedOn w:val="Normal"/>
    <w:uiPriority w:val="1"/>
    <w:qFormat/>
    <w:pPr>
      <w:ind w:left="146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487</Words>
  <Characters>2777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Microsoft Word - Strateji Geliþtirme Baþkaný Ýç Kontrol Kararlýlýk Beyaný</vt:lpstr>
    </vt:vector>
  </TitlesOfParts>
  <Company/>
  <LinksUpToDate>false</LinksUpToDate>
  <CharactersWithSpaces>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Strateji Geliþtirme Baþkaný Ýç Kontrol Kararlýlýk Beyaný</dc:title>
  <dc:creator>oguz.polattas@ICKPC-OGUZP</dc:creator>
  <cp:lastModifiedBy>Salih Kilinc</cp:lastModifiedBy>
  <cp:revision>18</cp:revision>
  <dcterms:created xsi:type="dcterms:W3CDTF">2018-04-10T07:50:00Z</dcterms:created>
  <dcterms:modified xsi:type="dcterms:W3CDTF">2018-10-12T06:26:00Z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2015-01-26T00:00:00Z</vt:filetime>
  </property>
  <property fmtid="{D5CDD505-2E9C-101B-9397-08002B2CF9AE}" pid="3" name="Creator">
    <vt:lpwstr>PScript5.dll Version 5.2</vt:lpwstr>
  </property>
  <property fmtid="{D5CDD505-2E9C-101B-9397-08002B2CF9AE}" pid="4" name="LastSaved">
    <vt:filetime>2018-04-10T00:00:00Z</vt:filetime>
  </property>
</Properties>
</file>